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AA" w:rsidRDefault="00DB60AA">
      <w:pPr>
        <w:spacing w:line="48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Nominating Committee Nominations</w:t>
      </w:r>
    </w:p>
    <w:p w:rsidR="00DB60AA" w:rsidRDefault="00752918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2020</w:t>
      </w:r>
    </w:p>
    <w:p w:rsidR="00D566FA" w:rsidRDefault="00D566FA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B60AA" w:rsidRDefault="00DB60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752918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Nominating Committee of New Hampshire Electric Cooperative, Inc. </w:t>
      </w:r>
      <w:r w:rsidR="00500B18">
        <w:rPr>
          <w:rFonts w:ascii="Arial" w:hAnsi="Arial" w:cs="Arial"/>
        </w:rPr>
        <w:t xml:space="preserve">met four times </w:t>
      </w:r>
      <w:r>
        <w:rPr>
          <w:rFonts w:ascii="Arial" w:hAnsi="Arial" w:cs="Arial"/>
        </w:rPr>
        <w:t xml:space="preserve">at the Cooperative's </w:t>
      </w:r>
      <w:r w:rsidR="00B54552">
        <w:rPr>
          <w:rFonts w:ascii="Arial" w:hAnsi="Arial" w:cs="Arial"/>
        </w:rPr>
        <w:t xml:space="preserve">287 Highland Street </w:t>
      </w:r>
      <w:r>
        <w:rPr>
          <w:rFonts w:ascii="Arial" w:hAnsi="Arial" w:cs="Arial"/>
        </w:rPr>
        <w:t>Office, Plymouth, New Hampshire</w:t>
      </w:r>
      <w:r w:rsidR="00500B18">
        <w:rPr>
          <w:rFonts w:ascii="Arial" w:hAnsi="Arial" w:cs="Arial"/>
        </w:rPr>
        <w:t xml:space="preserve"> </w:t>
      </w:r>
      <w:r w:rsidR="00500B18" w:rsidRPr="00500B18">
        <w:rPr>
          <w:rFonts w:ascii="Arial" w:hAnsi="Arial" w:cs="Arial"/>
        </w:rPr>
        <w:t>to assess the strategic needs of the NHEC Board of Directors, conduct interviews, and deliberate the merits of each candidate for nomination.</w:t>
      </w:r>
      <w:r w:rsidR="00500B18">
        <w:rPr>
          <w:rFonts w:ascii="Arial" w:hAnsi="Arial" w:cs="Arial"/>
        </w:rPr>
        <w:t xml:space="preserve">  M</w:t>
      </w:r>
      <w:r>
        <w:rPr>
          <w:rFonts w:ascii="Arial" w:hAnsi="Arial" w:cs="Arial"/>
        </w:rPr>
        <w:t>embers of the Committee were:</w:t>
      </w:r>
    </w:p>
    <w:p w:rsidR="009F45B4" w:rsidRPr="00FF77FB" w:rsidRDefault="00FF77FB" w:rsidP="009F45B4">
      <w:pPr>
        <w:pStyle w:val="BodyText"/>
        <w:spacing w:line="480" w:lineRule="auto"/>
        <w:ind w:firstLine="720"/>
        <w:rPr>
          <w:rFonts w:ascii="Arial" w:hAnsi="Arial" w:cs="Arial"/>
          <w:b/>
          <w:bCs/>
        </w:rPr>
      </w:pPr>
      <w:r w:rsidRPr="00FF77FB">
        <w:rPr>
          <w:rFonts w:ascii="Arial" w:hAnsi="Arial" w:cs="Arial"/>
        </w:rPr>
        <w:t xml:space="preserve">Joanne Haight (Chair), Anthony Avrutine (Vice Chair), Rose-Lynn Armstrong, Virginia Stickney Erickson, William Fortune, Earl Hansen, Carl </w:t>
      </w:r>
      <w:proofErr w:type="spellStart"/>
      <w:r w:rsidRPr="00FF77FB">
        <w:rPr>
          <w:rFonts w:ascii="Arial" w:hAnsi="Arial" w:cs="Arial"/>
        </w:rPr>
        <w:t>McNall</w:t>
      </w:r>
      <w:proofErr w:type="spellEnd"/>
      <w:r w:rsidRPr="00FF77FB">
        <w:rPr>
          <w:rFonts w:ascii="Arial" w:hAnsi="Arial" w:cs="Arial"/>
        </w:rPr>
        <w:t>, Anthony Ruddy, and William Webb</w:t>
      </w:r>
      <w:r w:rsidR="009F45B4" w:rsidRPr="00FF77FB">
        <w:rPr>
          <w:rFonts w:ascii="Arial" w:hAnsi="Arial" w:cs="Arial"/>
        </w:rPr>
        <w:t>.</w:t>
      </w:r>
    </w:p>
    <w:p w:rsidR="00DB60AA" w:rsidRDefault="00DB60A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The f</w:t>
      </w:r>
      <w:r w:rsidR="00207E92">
        <w:rPr>
          <w:rFonts w:ascii="Arial" w:hAnsi="Arial" w:cs="Arial"/>
        </w:rPr>
        <w:t>ollowing persons were nominated</w:t>
      </w:r>
      <w:r w:rsidR="00D56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candidates for Director for a three-year term ending June 20</w:t>
      </w:r>
      <w:r w:rsidR="0011174E">
        <w:rPr>
          <w:rFonts w:ascii="Arial" w:hAnsi="Arial" w:cs="Arial"/>
        </w:rPr>
        <w:t>2</w:t>
      </w:r>
      <w:r w:rsidR="00FF77FB">
        <w:rPr>
          <w:rFonts w:ascii="Arial" w:hAnsi="Arial" w:cs="Arial"/>
        </w:rPr>
        <w:t>3</w:t>
      </w:r>
      <w:r>
        <w:rPr>
          <w:rFonts w:ascii="Arial" w:hAnsi="Arial" w:cs="Arial"/>
        </w:rPr>
        <w:t>:</w:t>
      </w:r>
    </w:p>
    <w:p w:rsidR="0011174E" w:rsidRDefault="00FF77FB" w:rsidP="00DF69A4">
      <w:pPr>
        <w:spacing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Leo Dwyer</w:t>
      </w:r>
    </w:p>
    <w:p w:rsidR="00556CC3" w:rsidRDefault="00FF77FB" w:rsidP="00DF69A4">
      <w:pPr>
        <w:spacing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Madeline </w:t>
      </w:r>
      <w:proofErr w:type="spellStart"/>
      <w:r>
        <w:rPr>
          <w:rFonts w:ascii="Arial" w:hAnsi="Arial" w:cs="Arial"/>
        </w:rPr>
        <w:t>McElaney</w:t>
      </w:r>
      <w:proofErr w:type="spellEnd"/>
    </w:p>
    <w:p w:rsidR="00556CC3" w:rsidRDefault="00FF77FB" w:rsidP="00DF69A4">
      <w:pPr>
        <w:spacing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Mark Portu</w:t>
      </w:r>
    </w:p>
    <w:p w:rsidR="00556CC3" w:rsidRDefault="00FF77FB" w:rsidP="00DF69A4">
      <w:pPr>
        <w:spacing w:line="48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Harry Viens</w:t>
      </w:r>
    </w:p>
    <w:p w:rsidR="006816C8" w:rsidRDefault="006816C8" w:rsidP="00DF69A4">
      <w:pPr>
        <w:spacing w:line="480" w:lineRule="auto"/>
        <w:ind w:left="2160"/>
        <w:rPr>
          <w:rFonts w:ascii="Arial" w:hAnsi="Arial" w:cs="Arial"/>
        </w:rPr>
      </w:pPr>
    </w:p>
    <w:p w:rsidR="00FF0497" w:rsidRDefault="00172561" w:rsidP="00786286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FF0497" w:rsidSect="00172561">
      <w:pgSz w:w="12240" w:h="15840"/>
      <w:pgMar w:top="1152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692"/>
    <w:rsid w:val="00075BF9"/>
    <w:rsid w:val="000B435A"/>
    <w:rsid w:val="0011174E"/>
    <w:rsid w:val="00131C08"/>
    <w:rsid w:val="00142BDA"/>
    <w:rsid w:val="00172561"/>
    <w:rsid w:val="00191B7B"/>
    <w:rsid w:val="00195E7A"/>
    <w:rsid w:val="001A1C92"/>
    <w:rsid w:val="00207E92"/>
    <w:rsid w:val="003003B2"/>
    <w:rsid w:val="00465960"/>
    <w:rsid w:val="004A21D2"/>
    <w:rsid w:val="004B5A43"/>
    <w:rsid w:val="00500B18"/>
    <w:rsid w:val="00556CC3"/>
    <w:rsid w:val="00604250"/>
    <w:rsid w:val="006816C8"/>
    <w:rsid w:val="006D786F"/>
    <w:rsid w:val="00752918"/>
    <w:rsid w:val="00786286"/>
    <w:rsid w:val="008220D8"/>
    <w:rsid w:val="00846EAA"/>
    <w:rsid w:val="00863B18"/>
    <w:rsid w:val="009F45B4"/>
    <w:rsid w:val="00AB7EC6"/>
    <w:rsid w:val="00AC2692"/>
    <w:rsid w:val="00B24EAB"/>
    <w:rsid w:val="00B54552"/>
    <w:rsid w:val="00B76842"/>
    <w:rsid w:val="00B854D2"/>
    <w:rsid w:val="00BB78B6"/>
    <w:rsid w:val="00BC15CF"/>
    <w:rsid w:val="00C26031"/>
    <w:rsid w:val="00D400CF"/>
    <w:rsid w:val="00D4084F"/>
    <w:rsid w:val="00D566FA"/>
    <w:rsid w:val="00D8750C"/>
    <w:rsid w:val="00DA14F6"/>
    <w:rsid w:val="00DA6744"/>
    <w:rsid w:val="00DB60AA"/>
    <w:rsid w:val="00DF69A4"/>
    <w:rsid w:val="00E56327"/>
    <w:rsid w:val="00E629C1"/>
    <w:rsid w:val="00F17EC7"/>
    <w:rsid w:val="00F62EE5"/>
    <w:rsid w:val="00F87E8E"/>
    <w:rsid w:val="00FF049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D196D-6F9B-4B90-91C7-97AEAA7B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 Minutes"/>
    <w:qFormat/>
    <w:pPr>
      <w:spacing w:line="36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ted">
    <w:name w:val="voted"/>
    <w:basedOn w:val="BodyText"/>
    <w:next w:val="Normal"/>
    <w:pPr>
      <w:spacing w:line="480" w:lineRule="auto"/>
      <w:ind w:left="2160" w:right="2160"/>
      <w:jc w:val="both"/>
    </w:pPr>
    <w:rPr>
      <w:b/>
      <w:snapToGrid w:val="0"/>
    </w:rPr>
  </w:style>
  <w:style w:type="paragraph" w:styleId="BodyText">
    <w:name w:val="Body Text"/>
    <w:basedOn w:val="Normal"/>
    <w:pPr>
      <w:spacing w:line="240" w:lineRule="auto"/>
    </w:pPr>
  </w:style>
  <w:style w:type="paragraph" w:customStyle="1" w:styleId="memo">
    <w:name w:val="memo"/>
    <w:autoRedefine/>
    <w:rPr>
      <w:noProof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131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Committee Nominations</vt:lpstr>
    </vt:vector>
  </TitlesOfParts>
  <Company>NHEC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Committee Nominations</dc:title>
  <dc:subject/>
  <dc:creator>SHARON YEATON</dc:creator>
  <cp:keywords/>
  <cp:lastModifiedBy>Wheeler, Seth</cp:lastModifiedBy>
  <cp:revision>2</cp:revision>
  <cp:lastPrinted>2019-03-12T18:24:00Z</cp:lastPrinted>
  <dcterms:created xsi:type="dcterms:W3CDTF">2020-03-19T12:04:00Z</dcterms:created>
  <dcterms:modified xsi:type="dcterms:W3CDTF">2020-03-19T12:04:00Z</dcterms:modified>
</cp:coreProperties>
</file>